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color w:val="FF0000"/>
          <w:sz w:val="72"/>
          <w:szCs w:val="72"/>
        </w:rPr>
      </w:pPr>
      <w:r>
        <w:pict>
          <v:shape id="_x0000_s1026" o:spid="_x0000_s1026" o:spt="32" type="#_x0000_t32" style="position:absolute;left:0pt;flip:y;margin-left:-12.65pt;margin-top:63.75pt;height:0.05pt;width:451.0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方正小标宋_GBK" w:eastAsia="方正小标宋_GBK"/>
          <w:color w:val="FF0000"/>
          <w:spacing w:val="80"/>
          <w:sz w:val="72"/>
          <w:szCs w:val="72"/>
        </w:rPr>
        <w:t>本溪市公安局</w:t>
      </w:r>
    </w:p>
    <w:p>
      <w:pPr>
        <w:tabs>
          <w:tab w:val="right" w:pos="8306"/>
        </w:tabs>
      </w:pPr>
      <w:r>
        <w:tab/>
      </w:r>
    </w:p>
    <w:p>
      <w:pPr>
        <w:tabs>
          <w:tab w:val="right" w:pos="8306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类）</w:t>
      </w:r>
    </w:p>
    <w:p>
      <w:pPr>
        <w:tabs>
          <w:tab w:val="right" w:pos="8306"/>
        </w:tabs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</w:t>
      </w:r>
    </w:p>
    <w:p>
      <w:pPr>
        <w:tabs>
          <w:tab w:val="right" w:pos="8306"/>
        </w:tabs>
        <w:wordWrap w:val="0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本公议字〔2024〕第9号</w:t>
      </w:r>
    </w:p>
    <w:p>
      <w:pPr>
        <w:tabs>
          <w:tab w:val="right" w:pos="8306"/>
        </w:tabs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line="64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关于对本溪市第十七届人民代表大会</w:t>
      </w:r>
    </w:p>
    <w:p>
      <w:pPr>
        <w:tabs>
          <w:tab w:val="right" w:pos="8306"/>
        </w:tabs>
        <w:spacing w:line="640" w:lineRule="exact"/>
        <w:jc w:val="center"/>
        <w:rPr>
          <w:rFonts w:ascii="宋体" w:hAnsi="宋体" w:eastAsia="宋体" w:cs="宋体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第三次会议第3097号建议办理情况的答复</w:t>
      </w:r>
    </w:p>
    <w:p>
      <w:pPr>
        <w:tabs>
          <w:tab w:val="right" w:pos="8306"/>
        </w:tabs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包海城代表：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您提出的《关于加强对交通信号岗区及人行横道乘降车管理的建议》收悉。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outlineLvl w:val="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人大代表提出的有代表性的问题和建议，副市长、公安局长张继承同志高度关注和重视，亲自主持召开专题会议，组织相关警种、部门进行工作研究与部署，力求第一时间落实解决。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如您所说，在交通岗区乘降客不仅是不文明交通行为，影响城市形象，更易带来交通拥堵和交通安全隐患。市公安局每天出动警力260余人次、警车70台次，在全市85处设立早晚高峰固定执勤点开展指挥疏导，并对交通岗区附近停车下客车辆进行警醒纠正劝离。为持续规范交通秩序管理工作，市公安局将采取以下三项举措,汇报如下：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加强客运企业行业管理。与客运企业行业主管部门密切配合，形成工作合力，联合深入全市出租车、公交车等企业，开展文明驾驶宣传教育，通过曝光身边典型真实案例，提醒警示呼吁广大驾驶人模范遵守交通法规，自觉抵制交通违法，倡导客运企业驾驶人作全市文明交通先行者，共创安全有序畅通的道路交通环境。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组织违法停车专项整治。突出秩序整治常态化管理，精准安排警力和勤务，以交通岗区和百姓反映强烈点段为重点，向周边主次干路、背街小巷延伸覆盖。同时，加大科技化应用，加强违停车辆区域分析研判，科学合理增设电子警察抓拍系统，提高治理工作针对性和实效性。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开展文明驾驶社会面宣传。结合全国文明城市创建工作，充分利用电视、广播、报刊、网络等媒体，加强滚动式、覆盖式文明交通宣传教育，安装粘贴文明驾驶宣传标语，适时组织新闻媒体记者参与整治行动，集中曝光违法行为典型案例，教育引导驾驶人形成文明规范的行车、停车习惯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特此答复，再次感谢您对我市公安工作的支持与理解！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p>
      <w:pPr>
        <w:tabs>
          <w:tab w:val="left" w:pos="6015"/>
        </w:tabs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6015"/>
        </w:tabs>
        <w:wordWrap w:val="0"/>
        <w:spacing w:after="0" w:line="600" w:lineRule="exact"/>
        <w:ind w:firstLine="707" w:firstLineChars="221"/>
        <w:jc w:val="righ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                 本溪市公安局      </w:t>
      </w:r>
    </w:p>
    <w:p>
      <w:pPr>
        <w:tabs>
          <w:tab w:val="left" w:pos="5103"/>
        </w:tabs>
        <w:wordWrap w:val="0"/>
        <w:spacing w:after="0" w:line="600" w:lineRule="exact"/>
        <w:ind w:firstLine="707" w:firstLineChars="221"/>
        <w:jc w:val="righ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2024年2月28日    </w:t>
      </w: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tabs>
          <w:tab w:val="left" w:pos="5103"/>
        </w:tabs>
        <w:spacing w:after="0" w:line="600" w:lineRule="exact"/>
        <w:ind w:firstLine="707" w:firstLineChars="221"/>
        <w:rPr>
          <w:rFonts w:ascii="仿宋_GB2312" w:hAnsi="华文中宋" w:eastAsia="仿宋_GB2312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责任领导：张继承 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联系人及电话：胡浩钧   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抄送：市人大人选委、市政府办公室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DY2YTE0NzAxODRmODg2Y2Q5YjMwN2Y2YjBmNjgyM2UifQ=="/>
  </w:docVars>
  <w:rsids>
    <w:rsidRoot w:val="00D31D50"/>
    <w:rsid w:val="000E17F9"/>
    <w:rsid w:val="00170611"/>
    <w:rsid w:val="00173278"/>
    <w:rsid w:val="0017338F"/>
    <w:rsid w:val="001C6B15"/>
    <w:rsid w:val="002B2AED"/>
    <w:rsid w:val="002B34EC"/>
    <w:rsid w:val="00323B43"/>
    <w:rsid w:val="003D37D8"/>
    <w:rsid w:val="00426133"/>
    <w:rsid w:val="004358AB"/>
    <w:rsid w:val="00455215"/>
    <w:rsid w:val="00466801"/>
    <w:rsid w:val="004B69A1"/>
    <w:rsid w:val="004C08C6"/>
    <w:rsid w:val="0052598B"/>
    <w:rsid w:val="00527BA9"/>
    <w:rsid w:val="00537DF4"/>
    <w:rsid w:val="005533F9"/>
    <w:rsid w:val="00561BD8"/>
    <w:rsid w:val="005F455D"/>
    <w:rsid w:val="00624D5A"/>
    <w:rsid w:val="006318E0"/>
    <w:rsid w:val="00665C1A"/>
    <w:rsid w:val="006B52F1"/>
    <w:rsid w:val="006F05F5"/>
    <w:rsid w:val="00742C8A"/>
    <w:rsid w:val="007439EE"/>
    <w:rsid w:val="007446D7"/>
    <w:rsid w:val="00747300"/>
    <w:rsid w:val="00747A2C"/>
    <w:rsid w:val="007550EA"/>
    <w:rsid w:val="00764D15"/>
    <w:rsid w:val="00787536"/>
    <w:rsid w:val="007A6197"/>
    <w:rsid w:val="007C1A8C"/>
    <w:rsid w:val="007E1731"/>
    <w:rsid w:val="007E7A75"/>
    <w:rsid w:val="00815FE0"/>
    <w:rsid w:val="00832E02"/>
    <w:rsid w:val="00846807"/>
    <w:rsid w:val="00890081"/>
    <w:rsid w:val="008B7726"/>
    <w:rsid w:val="0097315D"/>
    <w:rsid w:val="009A1520"/>
    <w:rsid w:val="00A578E1"/>
    <w:rsid w:val="00A86916"/>
    <w:rsid w:val="00AC26DB"/>
    <w:rsid w:val="00AF05C0"/>
    <w:rsid w:val="00B6551C"/>
    <w:rsid w:val="00BE3CE3"/>
    <w:rsid w:val="00C15C89"/>
    <w:rsid w:val="00C76790"/>
    <w:rsid w:val="00C91C46"/>
    <w:rsid w:val="00CA73BA"/>
    <w:rsid w:val="00D23B8F"/>
    <w:rsid w:val="00D31D50"/>
    <w:rsid w:val="00D45ACE"/>
    <w:rsid w:val="00DD3558"/>
    <w:rsid w:val="00DF4117"/>
    <w:rsid w:val="00E1304D"/>
    <w:rsid w:val="00E86ADD"/>
    <w:rsid w:val="00EB34F4"/>
    <w:rsid w:val="00F13F23"/>
    <w:rsid w:val="00F15A4F"/>
    <w:rsid w:val="00F211D1"/>
    <w:rsid w:val="00F22CEB"/>
    <w:rsid w:val="00F51846"/>
    <w:rsid w:val="00F561BA"/>
    <w:rsid w:val="00F64E1A"/>
    <w:rsid w:val="00FD5D59"/>
    <w:rsid w:val="00FE39DD"/>
    <w:rsid w:val="00FE6643"/>
    <w:rsid w:val="07F90E3E"/>
    <w:rsid w:val="13086AEA"/>
    <w:rsid w:val="199158FC"/>
    <w:rsid w:val="1D871E74"/>
    <w:rsid w:val="256F643E"/>
    <w:rsid w:val="4ECE5834"/>
    <w:rsid w:val="565B1DFC"/>
    <w:rsid w:val="5ED542D5"/>
    <w:rsid w:val="73223D5E"/>
    <w:rsid w:val="74E041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163</Words>
  <Characters>933</Characters>
  <Lines>7</Lines>
  <Paragraphs>2</Paragraphs>
  <TotalTime>0</TotalTime>
  <ScaleCrop>false</ScaleCrop>
  <LinksUpToDate>false</LinksUpToDate>
  <CharactersWithSpaces>1094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2024-01-30T01:06:00Z</dcterms:created>
  <dc:creator>Administrator</dc:creator>
  <cp:lastModifiedBy>Administrator</cp:lastModifiedBy>
  <cp:lastPrinted>2024-01-19T01:08:00Z</cp:lastPrinted>
  <dcterms:modified xsi:type="dcterms:W3CDTF">2024-09-23T06:38:37Z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CCA4214799454238A66B44B9CC747F8C_12</vt:lpwstr>
  </property>
</Properties>
</file>