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9094C">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 w:eastAsia="zh-CN" w:bidi="ar-SA"/>
        </w:rPr>
        <w:t>《</w:t>
      </w:r>
      <w:r>
        <w:rPr>
          <w:rFonts w:hint="eastAsia" w:ascii="方正小标宋简体" w:hAnsi="方正小标宋简体" w:eastAsia="方正小标宋简体" w:cs="方正小标宋简体"/>
          <w:kern w:val="2"/>
          <w:sz w:val="44"/>
          <w:szCs w:val="44"/>
          <w:lang w:val="en-US" w:eastAsia="zh-CN" w:bidi="ar-SA"/>
        </w:rPr>
        <w:t>本溪市</w:t>
      </w:r>
      <w:r>
        <w:rPr>
          <w:rFonts w:hint="eastAsia" w:ascii="方正小标宋简体" w:hAnsi="方正小标宋简体" w:eastAsia="方正小标宋简体" w:cs="方正小标宋简体"/>
          <w:kern w:val="2"/>
          <w:sz w:val="44"/>
          <w:szCs w:val="44"/>
          <w:lang w:val="en" w:eastAsia="zh-CN" w:bidi="ar-SA"/>
        </w:rPr>
        <w:t>推进基本养老服务体系建设实施方案</w:t>
      </w:r>
      <w:r>
        <w:rPr>
          <w:rFonts w:hint="eastAsia" w:ascii="方正小标宋简体" w:hAnsi="方正小标宋简体" w:eastAsia="方正小标宋简体" w:cs="方正小标宋简体"/>
          <w:kern w:val="2"/>
          <w:sz w:val="44"/>
          <w:szCs w:val="44"/>
          <w:lang w:val="en-US" w:eastAsia="zh-CN" w:bidi="ar-SA"/>
        </w:rPr>
        <w:t>（征求意见稿）》的</w:t>
      </w:r>
    </w:p>
    <w:p w14:paraId="7F812629">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草稿解读</w:t>
      </w:r>
    </w:p>
    <w:p w14:paraId="0B4AF605">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kern w:val="2"/>
          <w:sz w:val="32"/>
          <w:szCs w:val="32"/>
          <w:lang w:val="en-US" w:eastAsia="zh-CN" w:bidi="ar-SA"/>
        </w:rPr>
      </w:pPr>
    </w:p>
    <w:p w14:paraId="211CE3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jc w:val="lef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kern w:val="2"/>
          <w:sz w:val="32"/>
          <w:szCs w:val="32"/>
          <w:lang w:val="en-US" w:eastAsia="zh-CN" w:bidi="ar-SA"/>
        </w:rPr>
        <w:t>按照《辽宁省推进基本养老服务体系建设实施方案》（辽政办发</w:t>
      </w:r>
      <w:r>
        <w:rPr>
          <w:rFonts w:hint="eastAsia" w:ascii="仿宋" w:hAnsi="仿宋" w:eastAsia="仿宋" w:cs="仿宋"/>
          <w:kern w:val="2"/>
          <w:sz w:val="32"/>
          <w:szCs w:val="32"/>
          <w:lang w:val="en-US" w:eastAsia="zh-CN" w:bidi="ar-SA"/>
        </w:rPr>
        <w:t>〔2023〕11号</w:t>
      </w:r>
      <w:r>
        <w:rPr>
          <w:rFonts w:hint="eastAsia" w:ascii="仿宋_GB2312" w:hAnsi="仿宋_GB2312" w:eastAsia="仿宋_GB2312" w:cs="仿宋_GB2312"/>
          <w:kern w:val="2"/>
          <w:sz w:val="32"/>
          <w:szCs w:val="32"/>
          <w:lang w:val="en-US" w:eastAsia="zh-CN" w:bidi="ar-SA"/>
        </w:rPr>
        <w:t>）要求，本溪市民政局起草编制了《本溪市推进基本养老服务体系建设实施方案》，同时形成了本溪市基本养老服务清单，</w:t>
      </w:r>
      <w:r>
        <w:rPr>
          <w:rFonts w:hint="eastAsia" w:ascii="仿宋_GB2312" w:hAnsi="仿宋_GB2312" w:eastAsia="仿宋_GB2312" w:cs="仿宋_GB2312"/>
          <w:i w:val="0"/>
          <w:iCs w:val="0"/>
          <w:caps w:val="0"/>
          <w:color w:val="000000"/>
          <w:spacing w:val="0"/>
          <w:sz w:val="32"/>
          <w:szCs w:val="32"/>
        </w:rPr>
        <w:t>结合</w:t>
      </w:r>
      <w:r>
        <w:rPr>
          <w:rFonts w:hint="eastAsia" w:ascii="仿宋_GB2312" w:hAnsi="仿宋_GB2312" w:eastAsia="仿宋_GB2312" w:cs="仿宋_GB2312"/>
          <w:i w:val="0"/>
          <w:iCs w:val="0"/>
          <w:caps w:val="0"/>
          <w:color w:val="000000"/>
          <w:spacing w:val="0"/>
          <w:sz w:val="32"/>
          <w:szCs w:val="32"/>
          <w:lang w:eastAsia="zh-CN"/>
        </w:rPr>
        <w:t>我市</w:t>
      </w:r>
      <w:r>
        <w:rPr>
          <w:rFonts w:hint="eastAsia" w:ascii="仿宋_GB2312" w:hAnsi="仿宋_GB2312" w:eastAsia="仿宋_GB2312" w:cs="仿宋_GB2312"/>
          <w:i w:val="0"/>
          <w:iCs w:val="0"/>
          <w:caps w:val="0"/>
          <w:color w:val="000000"/>
          <w:spacing w:val="0"/>
          <w:sz w:val="32"/>
          <w:szCs w:val="32"/>
        </w:rPr>
        <w:t>实际，起草形成了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本溪市推进基本养老服务体系建设实施方案</w:t>
      </w:r>
      <w:r>
        <w:rPr>
          <w:rFonts w:hint="eastAsia" w:ascii="仿宋_GB2312" w:hAnsi="仿宋_GB2312" w:eastAsia="仿宋_GB2312" w:cs="仿宋_GB2312"/>
          <w:i w:val="0"/>
          <w:iCs w:val="0"/>
          <w:caps w:val="0"/>
          <w:color w:val="000000"/>
          <w:spacing w:val="0"/>
          <w:sz w:val="32"/>
          <w:szCs w:val="32"/>
          <w:lang w:val="en-US" w:eastAsia="zh-CN"/>
        </w:rPr>
        <w:t>（征求意见稿）》，现将相关情况说明如下：</w:t>
      </w:r>
    </w:p>
    <w:p w14:paraId="3F89169A">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一、出台背景</w:t>
      </w:r>
    </w:p>
    <w:p w14:paraId="13DC948E">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为贯彻落实《辽宁省人民政府办公厅关于印发辽宁省推进基本养老服务体系建设实施方案的通知》（辽政办发〔2023〕11号）精神，实施积极应对人口老龄化国家战略，健全完善基本养老服务体系，按照实施本溪全面振兴新突破三年行动部署要求，结合我市实际，制定本实施方案。</w:t>
      </w:r>
    </w:p>
    <w:p w14:paraId="0A4DDB97">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二、主要内容</w:t>
      </w:r>
    </w:p>
    <w:p w14:paraId="0937A780">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本溪市推进基本养老服务体系建设实施方案的通知</w:t>
      </w:r>
      <w:r>
        <w:rPr>
          <w:rFonts w:hint="eastAsia" w:ascii="仿宋_GB2312" w:hAnsi="仿宋_GB2312" w:eastAsia="仿宋_GB2312" w:cs="仿宋_GB2312"/>
          <w:i w:val="0"/>
          <w:iCs w:val="0"/>
          <w:caps w:val="0"/>
          <w:color w:val="000000"/>
          <w:spacing w:val="0"/>
          <w:sz w:val="32"/>
          <w:szCs w:val="32"/>
          <w:lang w:eastAsia="zh-CN"/>
        </w:rPr>
        <w:t>（征求意见稿）》</w:t>
      </w:r>
      <w:r>
        <w:rPr>
          <w:rFonts w:hint="eastAsia" w:ascii="仿宋_GB2312" w:hAnsi="仿宋_GB2312" w:eastAsia="仿宋_GB2312" w:cs="仿宋_GB2312"/>
          <w:i w:val="0"/>
          <w:iCs w:val="0"/>
          <w:caps w:val="0"/>
          <w:color w:val="000000"/>
          <w:spacing w:val="0"/>
          <w:sz w:val="32"/>
          <w:szCs w:val="32"/>
          <w:lang w:val="en-US" w:eastAsia="zh-CN"/>
        </w:rPr>
        <w:t>分为</w:t>
      </w:r>
      <w:r>
        <w:rPr>
          <w:rFonts w:hint="eastAsia" w:ascii="仿宋_GB2312" w:hAnsi="仿宋_GB2312" w:eastAsia="仿宋_GB2312" w:cs="仿宋_GB2312"/>
          <w:i w:val="0"/>
          <w:iCs w:val="0"/>
          <w:caps w:val="0"/>
          <w:color w:val="000000"/>
          <w:spacing w:val="0"/>
          <w:sz w:val="32"/>
          <w:szCs w:val="32"/>
        </w:rPr>
        <w:t>总体要求</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重点</w:t>
      </w:r>
      <w:r>
        <w:rPr>
          <w:rFonts w:hint="eastAsia" w:ascii="仿宋_GB2312" w:hAnsi="仿宋_GB2312" w:eastAsia="仿宋_GB2312" w:cs="仿宋_GB2312"/>
          <w:i w:val="0"/>
          <w:iCs w:val="0"/>
          <w:caps w:val="0"/>
          <w:color w:val="000000"/>
          <w:spacing w:val="0"/>
          <w:sz w:val="32"/>
          <w:szCs w:val="32"/>
          <w:lang w:val="en-US" w:eastAsia="zh-CN"/>
        </w:rPr>
        <w:t>工作举措、</w:t>
      </w:r>
      <w:r>
        <w:rPr>
          <w:rFonts w:hint="eastAsia" w:ascii="仿宋_GB2312" w:hAnsi="仿宋_GB2312" w:eastAsia="仿宋_GB2312" w:cs="仿宋_GB2312"/>
          <w:i w:val="0"/>
          <w:iCs w:val="0"/>
          <w:caps w:val="0"/>
          <w:color w:val="000000"/>
          <w:spacing w:val="0"/>
          <w:sz w:val="32"/>
          <w:szCs w:val="32"/>
        </w:rPr>
        <w:t>组织实施</w:t>
      </w:r>
      <w:r>
        <w:rPr>
          <w:rFonts w:hint="eastAsia" w:ascii="仿宋_GB2312" w:hAnsi="仿宋_GB2312" w:eastAsia="仿宋_GB2312" w:cs="仿宋_GB2312"/>
          <w:i w:val="0"/>
          <w:iCs w:val="0"/>
          <w:caps w:val="0"/>
          <w:color w:val="000000"/>
          <w:spacing w:val="0"/>
          <w:sz w:val="32"/>
          <w:szCs w:val="32"/>
          <w:lang w:val="en-US" w:eastAsia="zh-CN"/>
        </w:rPr>
        <w:t>和本溪市基本养老服务清单4个章节，主要内容如下：</w:t>
      </w:r>
    </w:p>
    <w:p w14:paraId="6E2300AF">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第一章，</w:t>
      </w:r>
      <w:r>
        <w:rPr>
          <w:rFonts w:hint="eastAsia" w:ascii="仿宋_GB2312" w:hAnsi="仿宋_GB2312" w:eastAsia="仿宋_GB2312" w:cs="仿宋_GB2312"/>
          <w:i w:val="0"/>
          <w:iCs w:val="0"/>
          <w:caps w:val="0"/>
          <w:color w:val="000000"/>
          <w:spacing w:val="0"/>
          <w:sz w:val="32"/>
          <w:szCs w:val="32"/>
        </w:rPr>
        <w:t>总体要求</w:t>
      </w:r>
      <w:r>
        <w:rPr>
          <w:rFonts w:hint="eastAsia" w:ascii="仿宋_GB2312" w:hAnsi="仿宋_GB2312" w:eastAsia="仿宋_GB2312" w:cs="仿宋_GB2312"/>
          <w:i w:val="0"/>
          <w:iCs w:val="0"/>
          <w:caps w:val="0"/>
          <w:color w:val="000000"/>
          <w:spacing w:val="0"/>
          <w:sz w:val="32"/>
          <w:szCs w:val="32"/>
          <w:lang w:val="en-US" w:eastAsia="zh-CN"/>
        </w:rPr>
        <w:t>。明确了制定《本溪市推进基本养老服务体系建设实施方案的通知</w:t>
      </w:r>
      <w:r>
        <w:rPr>
          <w:rFonts w:hint="eastAsia" w:ascii="仿宋_GB2312" w:hAnsi="仿宋_GB2312" w:eastAsia="仿宋_GB2312" w:cs="仿宋_GB2312"/>
          <w:i w:val="0"/>
          <w:iCs w:val="0"/>
          <w:caps w:val="0"/>
          <w:color w:val="000000"/>
          <w:spacing w:val="0"/>
          <w:sz w:val="32"/>
          <w:szCs w:val="32"/>
          <w:lang w:eastAsia="zh-CN"/>
        </w:rPr>
        <w:t>（征求意见稿）</w:t>
      </w:r>
      <w:bookmarkStart w:id="0" w:name="_GoBack"/>
      <w:bookmarkEnd w:id="0"/>
      <w:r>
        <w:rPr>
          <w:rFonts w:hint="eastAsia" w:ascii="仿宋_GB2312" w:hAnsi="仿宋_GB2312" w:eastAsia="仿宋_GB2312" w:cs="仿宋_GB2312"/>
          <w:i w:val="0"/>
          <w:iCs w:val="0"/>
          <w:caps w:val="0"/>
          <w:color w:val="000000"/>
          <w:spacing w:val="0"/>
          <w:sz w:val="32"/>
          <w:szCs w:val="32"/>
          <w:lang w:val="en-US" w:eastAsia="zh-CN"/>
        </w:rPr>
        <w:t>》的</w:t>
      </w:r>
      <w:r>
        <w:rPr>
          <w:rFonts w:hint="eastAsia" w:ascii="仿宋_GB2312" w:hAnsi="仿宋_GB2312" w:eastAsia="仿宋_GB2312" w:cs="仿宋_GB2312"/>
          <w:i w:val="0"/>
          <w:iCs w:val="0"/>
          <w:caps w:val="0"/>
          <w:color w:val="000000"/>
          <w:spacing w:val="0"/>
          <w:sz w:val="32"/>
          <w:szCs w:val="32"/>
        </w:rPr>
        <w:t>指导思想</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主要任务</w:t>
      </w:r>
      <w:r>
        <w:rPr>
          <w:rFonts w:hint="eastAsia" w:ascii="仿宋_GB2312" w:hAnsi="仿宋_GB2312" w:eastAsia="仿宋_GB2312" w:cs="仿宋_GB2312"/>
          <w:i w:val="0"/>
          <w:iCs w:val="0"/>
          <w:caps w:val="0"/>
          <w:color w:val="000000"/>
          <w:spacing w:val="0"/>
          <w:sz w:val="32"/>
          <w:szCs w:val="32"/>
          <w:lang w:val="en-US" w:eastAsia="zh-CN"/>
        </w:rPr>
        <w:t>、及工作原则。</w:t>
      </w:r>
    </w:p>
    <w:p w14:paraId="2E4ABE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kern w:val="2"/>
          <w:sz w:val="32"/>
          <w:szCs w:val="32"/>
          <w:lang w:val="en-US" w:eastAsia="zh-CN" w:bidi="ar-SA"/>
        </w:rPr>
      </w:pPr>
      <w:r>
        <w:rPr>
          <w:rFonts w:hint="eastAsia" w:ascii="仿宋_GB2312" w:hAnsi="仿宋_GB2312" w:eastAsia="仿宋_GB2312" w:cs="仿宋_GB2312"/>
          <w:i w:val="0"/>
          <w:iCs w:val="0"/>
          <w:caps w:val="0"/>
          <w:color w:val="000000"/>
          <w:spacing w:val="0"/>
          <w:kern w:val="2"/>
          <w:sz w:val="32"/>
          <w:szCs w:val="32"/>
          <w:lang w:val="en-US" w:eastAsia="zh-CN" w:bidi="ar-SA"/>
        </w:rPr>
        <w:t>第二章，重点</w:t>
      </w:r>
      <w:r>
        <w:rPr>
          <w:rFonts w:hint="eastAsia" w:ascii="仿宋_GB2312" w:hAnsi="仿宋_GB2312" w:eastAsia="仿宋_GB2312" w:cs="仿宋_GB2312"/>
          <w:i w:val="0"/>
          <w:iCs w:val="0"/>
          <w:caps w:val="0"/>
          <w:color w:val="000000"/>
          <w:spacing w:val="0"/>
          <w:sz w:val="32"/>
          <w:szCs w:val="32"/>
          <w:lang w:val="en-US" w:eastAsia="zh-CN"/>
        </w:rPr>
        <w:t>工作举措</w:t>
      </w:r>
      <w:r>
        <w:rPr>
          <w:rFonts w:hint="eastAsia" w:ascii="黑体" w:hAnsi="黑体" w:eastAsia="黑体" w:cs="黑体"/>
          <w:kern w:val="2"/>
          <w:sz w:val="32"/>
          <w:szCs w:val="32"/>
          <w:lang w:val="en-US" w:eastAsia="zh-CN" w:bidi="ar-SA"/>
        </w:rPr>
        <w:t>。</w:t>
      </w:r>
      <w:r>
        <w:rPr>
          <w:rFonts w:hint="eastAsia" w:ascii="仿宋_GB2312" w:hAnsi="仿宋_GB2312" w:eastAsia="仿宋_GB2312" w:cs="仿宋_GB2312"/>
          <w:i w:val="0"/>
          <w:iCs w:val="0"/>
          <w:caps w:val="0"/>
          <w:color w:val="000000"/>
          <w:spacing w:val="0"/>
          <w:sz w:val="32"/>
          <w:szCs w:val="32"/>
          <w:lang w:val="en-US" w:eastAsia="zh-CN"/>
        </w:rPr>
        <w:t>要求各有关单位一是</w:t>
      </w:r>
      <w:r>
        <w:rPr>
          <w:rFonts w:hint="eastAsia" w:ascii="仿宋_GB2312" w:hAnsi="仿宋_GB2312" w:eastAsia="仿宋_GB2312" w:cs="仿宋_GB2312"/>
          <w:i w:val="0"/>
          <w:iCs w:val="0"/>
          <w:caps w:val="0"/>
          <w:color w:val="000000"/>
          <w:spacing w:val="0"/>
          <w:sz w:val="32"/>
          <w:szCs w:val="32"/>
        </w:rPr>
        <w:t>制定落实基本养老服务清单</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二是</w:t>
      </w:r>
      <w:r>
        <w:rPr>
          <w:rFonts w:hint="eastAsia" w:ascii="仿宋_GB2312" w:hAnsi="仿宋_GB2312" w:eastAsia="仿宋_GB2312" w:cs="仿宋_GB2312"/>
          <w:i w:val="0"/>
          <w:iCs w:val="0"/>
          <w:caps w:val="0"/>
          <w:color w:val="000000"/>
          <w:spacing w:val="0"/>
          <w:sz w:val="32"/>
          <w:szCs w:val="32"/>
        </w:rPr>
        <w:t>建立健全精准服务主动响应机制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三是</w:t>
      </w:r>
      <w:r>
        <w:rPr>
          <w:rFonts w:hint="eastAsia" w:ascii="仿宋_GB2312" w:hAnsi="仿宋_GB2312" w:eastAsia="仿宋_GB2312" w:cs="仿宋_GB2312"/>
          <w:i w:val="0"/>
          <w:iCs w:val="0"/>
          <w:caps w:val="0"/>
          <w:color w:val="000000"/>
          <w:spacing w:val="0"/>
          <w:sz w:val="32"/>
          <w:szCs w:val="32"/>
        </w:rPr>
        <w:t>完善基本养老服务保障机制</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四是</w:t>
      </w:r>
      <w:r>
        <w:rPr>
          <w:rFonts w:hint="eastAsia" w:ascii="仿宋_GB2312" w:hAnsi="仿宋_GB2312" w:eastAsia="仿宋_GB2312" w:cs="仿宋_GB2312"/>
          <w:i w:val="0"/>
          <w:iCs w:val="0"/>
          <w:caps w:val="0"/>
          <w:color w:val="000000"/>
          <w:spacing w:val="0"/>
          <w:sz w:val="32"/>
          <w:szCs w:val="32"/>
        </w:rPr>
        <w:t>提高基本养老服务供给能力</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五是</w:t>
      </w:r>
      <w:r>
        <w:rPr>
          <w:rFonts w:hint="eastAsia" w:ascii="仿宋_GB2312" w:hAnsi="仿宋_GB2312" w:eastAsia="仿宋_GB2312" w:cs="仿宋_GB2312"/>
          <w:i w:val="0"/>
          <w:iCs w:val="0"/>
          <w:caps w:val="0"/>
          <w:color w:val="000000"/>
          <w:spacing w:val="0"/>
          <w:sz w:val="32"/>
          <w:szCs w:val="32"/>
        </w:rPr>
        <w:t>提升基本养老服务便利化可及化水平</w:t>
      </w:r>
      <w:r>
        <w:rPr>
          <w:rFonts w:hint="eastAsia" w:ascii="仿宋_GB2312" w:hAnsi="仿宋_GB2312" w:eastAsia="仿宋_GB2312" w:cs="仿宋_GB2312"/>
          <w:i w:val="0"/>
          <w:iCs w:val="0"/>
          <w:caps w:val="0"/>
          <w:color w:val="000000"/>
          <w:spacing w:val="0"/>
          <w:sz w:val="32"/>
          <w:szCs w:val="32"/>
          <w:lang w:eastAsia="zh-CN"/>
        </w:rPr>
        <w:t>，六</w:t>
      </w:r>
      <w:r>
        <w:rPr>
          <w:rFonts w:hint="eastAsia" w:ascii="仿宋_GB2312" w:hAnsi="仿宋_GB2312" w:eastAsia="仿宋_GB2312" w:cs="仿宋_GB2312"/>
          <w:i w:val="0"/>
          <w:iCs w:val="0"/>
          <w:caps w:val="0"/>
          <w:color w:val="000000"/>
          <w:spacing w:val="0"/>
          <w:sz w:val="32"/>
          <w:szCs w:val="32"/>
          <w:lang w:val="en-US" w:eastAsia="zh-CN"/>
        </w:rPr>
        <w:t>是</w:t>
      </w:r>
      <w:r>
        <w:rPr>
          <w:rFonts w:hint="eastAsia" w:ascii="仿宋_GB2312" w:hAnsi="仿宋_GB2312" w:eastAsia="仿宋_GB2312" w:cs="仿宋_GB2312"/>
          <w:i w:val="0"/>
          <w:iCs w:val="0"/>
          <w:caps w:val="0"/>
          <w:color w:val="000000"/>
          <w:spacing w:val="0"/>
          <w:sz w:val="32"/>
          <w:szCs w:val="32"/>
        </w:rPr>
        <w:t>加强基本养老服务监管</w:t>
      </w:r>
      <w:r>
        <w:rPr>
          <w:rFonts w:hint="eastAsia" w:ascii="仿宋_GB2312" w:hAnsi="仿宋_GB2312" w:eastAsia="仿宋_GB2312" w:cs="仿宋_GB2312"/>
          <w:i w:val="0"/>
          <w:iCs w:val="0"/>
          <w:caps w:val="0"/>
          <w:color w:val="000000"/>
          <w:spacing w:val="0"/>
          <w:sz w:val="32"/>
          <w:szCs w:val="32"/>
          <w:lang w:eastAsia="zh-CN"/>
        </w:rPr>
        <w:t>。</w:t>
      </w:r>
    </w:p>
    <w:p w14:paraId="54C3C537">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SA"/>
        </w:rPr>
        <w:t>第三章，组织实施。明确了各地区、有关部门加强组织领导、强化督促指导、凝聚社会共识的职能，确保政策落地。</w:t>
      </w:r>
    </w:p>
    <w:p w14:paraId="1532DAAC">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第四章，本溪市基本养老服务清单。明确了本溪市共计25条对服务对象的明确服务内容以及标准。</w:t>
      </w:r>
    </w:p>
    <w:p w14:paraId="175C4921">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三、解读咨询</w:t>
      </w:r>
    </w:p>
    <w:p w14:paraId="3686D14A">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解读单位：本溪市民政局；</w:t>
      </w:r>
    </w:p>
    <w:p w14:paraId="44AE5752">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解读人：赵力晔；</w:t>
      </w:r>
    </w:p>
    <w:p w14:paraId="1EE640F4">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解读人办公电话：43841702。</w:t>
      </w:r>
    </w:p>
    <w:p w14:paraId="7312B1C7">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14:paraId="16D534BA">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p>
    <w:p w14:paraId="198AF6A1">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本溪市民政局</w:t>
      </w:r>
    </w:p>
    <w:p w14:paraId="5878E6E3">
      <w:pPr>
        <w:keepNext w:val="0"/>
        <w:keepLines w:val="0"/>
        <w:pageBreakBefore w:val="0"/>
        <w:widowControl w:val="0"/>
        <w:numPr>
          <w:ilvl w:val="0"/>
          <w:numId w:val="0"/>
        </w:numPr>
        <w:tabs>
          <w:tab w:val="left" w:pos="1335"/>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 xml:space="preserve">                          2025年4月9日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ZmFlYjU1ZjNhNGQxYjcwYzVlODVhYWIwOWZlMGYifQ=="/>
  </w:docVars>
  <w:rsids>
    <w:rsidRoot w:val="00000000"/>
    <w:rsid w:val="0DCA2371"/>
    <w:rsid w:val="2B6C75BE"/>
    <w:rsid w:val="356030FF"/>
    <w:rsid w:val="4AC628AF"/>
    <w:rsid w:val="4FD07B3F"/>
    <w:rsid w:val="540C3FD5"/>
    <w:rsid w:val="59F697A3"/>
    <w:rsid w:val="7DEF2549"/>
    <w:rsid w:val="DFBB0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710</Words>
  <Characters>729</Characters>
  <Lines>0</Lines>
  <Paragraphs>0</Paragraphs>
  <TotalTime>1</TotalTime>
  <ScaleCrop>false</ScaleCrop>
  <LinksUpToDate>false</LinksUpToDate>
  <CharactersWithSpaces>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c:creator>
  <cp:lastModifiedBy>꧁༺༻꧂雪</cp:lastModifiedBy>
  <dcterms:modified xsi:type="dcterms:W3CDTF">2025-04-11T10:15:03Z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8D0ADAC0DC9747DCA1B32F4DB04D7C00_13</vt:lpwstr>
  </property>
  <property fmtid="{D5CDD505-2E9C-101B-9397-08002B2CF9AE}" pid="4" name="KSOTemplateDocerSaveRecord">
    <vt:lpwstr>eyJoZGlkIjoiYzBhN2NlZDUyYzZlNTAyM2Q0ZGMyMmY3OGU2YzFlNGQiLCJ1c2VySWQiOiI3NDc2NjcyMjQifQ==</vt:lpwstr>
  </property>
</Properties>
</file>