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人民监督员个人事项承诺书</w:t>
      </w:r>
    </w:p>
    <w:tbl>
      <w:tblPr>
        <w:tblStyle w:val="4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58"/>
        <w:gridCol w:w="7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6"/>
                <w:szCs w:val="44"/>
              </w:rPr>
              <w:t>姓名</w:t>
            </w:r>
          </w:p>
        </w:tc>
        <w:tc>
          <w:tcPr>
            <w:tcW w:w="7856" w:type="dxa"/>
          </w:tcPr>
          <w:p>
            <w:pPr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8" w:hRule="atLeast"/>
        </w:trPr>
        <w:tc>
          <w:tcPr>
            <w:tcW w:w="9490" w:type="dxa"/>
            <w:gridSpan w:val="3"/>
          </w:tcPr>
          <w:p>
            <w:pPr>
              <w:spacing w:line="360" w:lineRule="exact"/>
              <w:rPr>
                <w:rFonts w:cs="仿宋" w:asciiTheme="majorEastAsia" w:hAnsiTheme="majorEastAsia" w:eastAsiaTheme="majorEastAsia"/>
                <w:sz w:val="24"/>
                <w:lang w:val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承诺事项：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</w:pPr>
            <w:r>
              <w:rPr>
                <w:rFonts w:cs="仿宋" w:asciiTheme="majorEastAsia" w:hAnsiTheme="majorEastAsia" w:eastAsiaTheme="majorEastAsia"/>
                <w:sz w:val="24"/>
                <w:lang w:val="zh-CN"/>
              </w:rPr>
              <w:t>坚决拥护中国共产党的领导，拥护社会主义法治，政治素质高；</w:t>
            </w:r>
          </w:p>
          <w:p>
            <w:pPr>
              <w:spacing w:line="360" w:lineRule="exact"/>
              <w:ind w:firstLine="480" w:firstLineChars="200"/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 xml:space="preserve">2.本人不存在《本溪市司法局关于选任市级人民监督员的公告》中因工作原因不适宜参加人民监督员选任的情形，也不存在7种不得担任人民监督员的情形。                                </w:t>
            </w:r>
          </w:p>
          <w:p>
            <w:pPr>
              <w:spacing w:line="360" w:lineRule="exact"/>
              <w:ind w:firstLine="480" w:firstLineChars="200"/>
              <w:rPr>
                <w:rFonts w:cs="仿宋" w:asciiTheme="majorEastAsia" w:hAnsiTheme="majorEastAsia" w:eastAsiaTheme="majorEastAsia"/>
                <w:sz w:val="24"/>
                <w:lang w:val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3.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按时</w:t>
            </w:r>
            <w:r>
              <w:rPr>
                <w:rFonts w:cs="仿宋" w:asciiTheme="majorEastAsia" w:hAnsiTheme="majorEastAsia" w:eastAsiaTheme="majorEastAsia"/>
                <w:sz w:val="24"/>
                <w:lang w:val="zh-CN"/>
              </w:rPr>
              <w:t>参加司法行政机关、检察机关组织的履职、培训、交流等活动，认真学习人民监督员相关政策、理论和法律法规，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自觉增强履职能力</w:t>
            </w:r>
            <w:r>
              <w:rPr>
                <w:rFonts w:cs="仿宋" w:asciiTheme="majorEastAsia" w:hAnsiTheme="majorEastAsia" w:eastAsiaTheme="majorEastAsia"/>
                <w:sz w:val="24"/>
                <w:lang w:val="zh-CN"/>
              </w:rPr>
              <w:t>；</w:t>
            </w:r>
          </w:p>
          <w:p>
            <w:pPr>
              <w:spacing w:line="360" w:lineRule="exact"/>
              <w:ind w:firstLine="480" w:firstLineChars="200"/>
              <w:rPr>
                <w:rFonts w:cs="仿宋" w:asciiTheme="majorEastAsia" w:hAnsiTheme="majorEastAsia" w:eastAsiaTheme="majorEastAsia"/>
                <w:sz w:val="24"/>
                <w:lang w:val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4.自觉</w:t>
            </w:r>
            <w:r>
              <w:rPr>
                <w:rFonts w:cs="仿宋" w:asciiTheme="majorEastAsia" w:hAnsiTheme="majorEastAsia" w:eastAsiaTheme="majorEastAsia"/>
                <w:sz w:val="24"/>
                <w:lang w:val="zh-CN"/>
              </w:rPr>
              <w:t>熟悉监督程序、办案环节等相关业务，依法履行监督职责，对案件处理提出客观公正的意见；</w:t>
            </w:r>
          </w:p>
          <w:p>
            <w:pPr>
              <w:spacing w:line="360" w:lineRule="exact"/>
              <w:ind w:firstLine="480" w:firstLineChars="200"/>
              <w:rPr>
                <w:rFonts w:cs="仿宋" w:asciiTheme="majorEastAsia" w:hAnsiTheme="majorEastAsia" w:eastAsiaTheme="majorEastAsia"/>
                <w:sz w:val="24"/>
                <w:lang w:val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5.</w:t>
            </w:r>
            <w:r>
              <w:rPr>
                <w:rFonts w:cs="仿宋" w:asciiTheme="majorEastAsia" w:hAnsiTheme="majorEastAsia" w:eastAsiaTheme="majorEastAsia"/>
                <w:sz w:val="24"/>
                <w:lang w:val="zh-CN"/>
              </w:rPr>
              <w:t>广泛联系群众，及时了解社情民意，充分发挥职业（专业）优势，对人民监督员工作提出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工作</w:t>
            </w:r>
            <w:r>
              <w:rPr>
                <w:rFonts w:cs="仿宋" w:asciiTheme="majorEastAsia" w:hAnsiTheme="majorEastAsia" w:eastAsiaTheme="majorEastAsia"/>
                <w:sz w:val="24"/>
                <w:lang w:val="zh-CN"/>
              </w:rPr>
              <w:t>建议，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按要求参加年度和任期考核，填写考核表，每年撰写年度履职情况报告</w:t>
            </w:r>
            <w:r>
              <w:rPr>
                <w:rFonts w:hint="eastAsia" w:cs="仿宋" w:asciiTheme="majorEastAsia" w:hAnsiTheme="majorEastAsia" w:eastAsiaTheme="majorEastAsia"/>
                <w:sz w:val="24"/>
              </w:rPr>
              <w:t>1篇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；</w:t>
            </w:r>
          </w:p>
          <w:p>
            <w:pPr>
              <w:spacing w:line="360" w:lineRule="exact"/>
              <w:ind w:firstLine="480" w:firstLineChars="200"/>
              <w:rPr>
                <w:rFonts w:cs="仿宋" w:asciiTheme="majorEastAsia" w:hAnsiTheme="majorEastAsia" w:eastAsiaTheme="majorEastAsia"/>
                <w:sz w:val="24"/>
                <w:lang w:val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6.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zh-CN"/>
              </w:rPr>
              <w:t>自行妥善处理工作履职矛盾，任期内参加抽选请假不高于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cs="仿宋" w:asciiTheme="majorEastAsia" w:hAnsiTheme="majorEastAsia" w:eastAsiaTheme="majorEastAsia"/>
                <w:sz w:val="24"/>
              </w:rPr>
              <w:t>次，培训请假不高于2次</w:t>
            </w:r>
            <w:r>
              <w:rPr>
                <w:rFonts w:cs="仿宋" w:asciiTheme="majorEastAsia" w:hAnsiTheme="majorEastAsia" w:eastAsiaTheme="majorEastAsia"/>
                <w:sz w:val="24"/>
                <w:lang w:val="zh-CN"/>
              </w:rPr>
              <w:t>。</w:t>
            </w: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776" w:type="dxa"/>
          </w:tcPr>
          <w:p>
            <w:pPr>
              <w:spacing w:line="360" w:lineRule="exact"/>
              <w:ind w:firstLine="480" w:firstLineChars="200"/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诺</w:t>
            </w:r>
          </w:p>
        </w:tc>
        <w:tc>
          <w:tcPr>
            <w:tcW w:w="8714" w:type="dxa"/>
            <w:gridSpan w:val="2"/>
          </w:tcPr>
          <w:p>
            <w:pPr>
              <w:spacing w:line="360" w:lineRule="exact"/>
              <w:ind w:firstLine="480" w:firstLineChars="200"/>
              <w:jc w:val="left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我郑重承诺：已经学习了最高人民检察院、司法部修订的《人民监督员选任管理办法》、最高检印发的《人民检察院办案活动接受人民监督员监督的规定》，本人符合任职条件，自愿申请成为人民监督员，自觉履行法定职责义务，如实填写《人民监督员报名表》，保证提供的身份证、户口簿和学历证书等材料真实、合法、有效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如有不实，本人愿意承担一切法律后果。</w:t>
            </w:r>
          </w:p>
          <w:p>
            <w:pPr>
              <w:spacing w:line="360" w:lineRule="exact"/>
              <w:ind w:firstLine="3600" w:firstLineChars="1500"/>
              <w:jc w:val="left"/>
              <w:rPr>
                <w:rFonts w:cs="仿宋" w:asciiTheme="majorEastAsia" w:hAnsiTheme="majorEastAsia" w:eastAsiaTheme="majorEastAsia"/>
                <w:sz w:val="24"/>
              </w:rPr>
            </w:pPr>
          </w:p>
          <w:p>
            <w:pPr>
              <w:spacing w:line="360" w:lineRule="exact"/>
              <w:ind w:firstLine="3600" w:firstLineChars="1500"/>
              <w:jc w:val="left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承诺人（签字）：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 xml:space="preserve">                          年     月     日</w:t>
            </w: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77666"/>
    <w:multiLevelType w:val="multilevel"/>
    <w:tmpl w:val="36577666"/>
    <w:lvl w:ilvl="0" w:tentative="0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GY4MzIwZmJiNWFhY2EyOTAwOTIyZDU4YjhhOTUifQ=="/>
  </w:docVars>
  <w:rsids>
    <w:rsidRoot w:val="005F7BBD"/>
    <w:rsid w:val="002F1732"/>
    <w:rsid w:val="005142F8"/>
    <w:rsid w:val="00580E55"/>
    <w:rsid w:val="005F7BBD"/>
    <w:rsid w:val="00AA44ED"/>
    <w:rsid w:val="04DC0A09"/>
    <w:rsid w:val="1044523F"/>
    <w:rsid w:val="1E237E7E"/>
    <w:rsid w:val="24356539"/>
    <w:rsid w:val="2BE12A2A"/>
    <w:rsid w:val="34927AC6"/>
    <w:rsid w:val="37F7D31F"/>
    <w:rsid w:val="636EB876"/>
    <w:rsid w:val="63C61FC6"/>
    <w:rsid w:val="64110DDC"/>
    <w:rsid w:val="738441CF"/>
    <w:rsid w:val="77E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800" w:lineRule="exact"/>
      <w:jc w:val="center"/>
    </w:pPr>
    <w:rPr>
      <w:b/>
      <w:color w:val="FF0000"/>
      <w:w w:val="120"/>
      <w:sz w:val="7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529</Words>
  <Characters>534</Characters>
  <Lines>4</Lines>
  <Paragraphs>1</Paragraphs>
  <TotalTime>3</TotalTime>
  <ScaleCrop>false</ScaleCrop>
  <LinksUpToDate>false</LinksUpToDate>
  <CharactersWithSpaces>604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2022-04-12T16:23:00Z</dcterms:created>
  <dc:creator>hebei</dc:creator>
  <cp:lastModifiedBy>剑齿象</cp:lastModifiedBy>
  <cp:lastPrinted>2021-11-23T02:45:00Z</cp:lastPrinted>
  <dcterms:modified xsi:type="dcterms:W3CDTF">2022-05-20T01:00:27Z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EAE016E74FCD4889A2F4A516B1833116</vt:lpwstr>
  </property>
</Properties>
</file>